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8203" w14:textId="4DF4DEF5" w:rsidR="00A04607" w:rsidRDefault="00F20A73" w:rsidP="00FA4AAD">
      <w:pPr>
        <w:pStyle w:val="Nadpis1"/>
        <w:jc w:val="both"/>
      </w:pPr>
      <w:r>
        <w:t>Energetické nápoje ako problém zdravia</w:t>
      </w:r>
    </w:p>
    <w:p w14:paraId="5B4CC446" w14:textId="77777777" w:rsidR="00274542" w:rsidRPr="00274542" w:rsidRDefault="00F20A73" w:rsidP="00FA4AAD">
      <w:pPr>
        <w:jc w:val="both"/>
        <w:rPr>
          <w:b/>
          <w:bCs/>
        </w:rPr>
      </w:pPr>
      <w:r w:rsidRPr="00274542">
        <w:rPr>
          <w:b/>
          <w:bCs/>
        </w:rPr>
        <w:t xml:space="preserve">Čo je to energetický nápoj? </w:t>
      </w:r>
    </w:p>
    <w:p w14:paraId="40184FEE" w14:textId="47E5F09E" w:rsidR="00F20A73" w:rsidRDefault="00F20A73" w:rsidP="00FA4AAD">
      <w:pPr>
        <w:jc w:val="both"/>
      </w:pPr>
      <w:r>
        <w:t xml:space="preserve">Všeobecne platí, že je to nealkoholický nápoj sladený cukrom alebo cukrovými náhradami s vysokým obsahom kofeínu a ďalších stimulačných látok a rastlinných extraktov. </w:t>
      </w:r>
    </w:p>
    <w:p w14:paraId="0FC30E6A" w14:textId="2A1E3A96" w:rsidR="00F20A73" w:rsidRPr="00274542" w:rsidRDefault="00F20A73" w:rsidP="00FA4AAD">
      <w:pPr>
        <w:jc w:val="both"/>
        <w:rPr>
          <w:b/>
          <w:bCs/>
        </w:rPr>
      </w:pPr>
      <w:r w:rsidRPr="00274542">
        <w:rPr>
          <w:b/>
          <w:bCs/>
        </w:rPr>
        <w:t xml:space="preserve">Názov ,,energetický“ znamená, že dodáva energiu? </w:t>
      </w:r>
    </w:p>
    <w:p w14:paraId="59880F81" w14:textId="19A524DC" w:rsidR="00F20A73" w:rsidRDefault="00F20A73" w:rsidP="00FA4AAD">
      <w:pPr>
        <w:jc w:val="both"/>
      </w:pPr>
      <w:r>
        <w:t>Nie. Je to zavádzajúci názov. Nie všetky ,,energetické“ nápoje dodávajú energiu. Niektoré štáty EÚ preto zaviedli alternatívny názov ,,stimulačný“ alebo ,,</w:t>
      </w:r>
      <w:proofErr w:type="spellStart"/>
      <w:r>
        <w:t>energizujúci</w:t>
      </w:r>
      <w:proofErr w:type="spellEnd"/>
      <w:r>
        <w:t xml:space="preserve">“. Názov ,,energetický“ zostal pre nápoje určené pre športovcov s vysokým energetický výdajom. </w:t>
      </w:r>
    </w:p>
    <w:p w14:paraId="03B76DBF" w14:textId="33EC5BFF" w:rsidR="00274542" w:rsidRPr="00274542" w:rsidRDefault="00274542" w:rsidP="00FA4AAD">
      <w:pPr>
        <w:jc w:val="both"/>
        <w:rPr>
          <w:b/>
          <w:bCs/>
        </w:rPr>
      </w:pPr>
      <w:r w:rsidRPr="00274542">
        <w:rPr>
          <w:b/>
          <w:bCs/>
        </w:rPr>
        <w:t xml:space="preserve">Pre koho sú </w:t>
      </w:r>
      <w:proofErr w:type="spellStart"/>
      <w:r w:rsidRPr="00274542">
        <w:rPr>
          <w:b/>
          <w:bCs/>
        </w:rPr>
        <w:t>energeťáky</w:t>
      </w:r>
      <w:proofErr w:type="spellEnd"/>
      <w:r w:rsidRPr="00274542">
        <w:rPr>
          <w:b/>
          <w:bCs/>
        </w:rPr>
        <w:t xml:space="preserve"> </w:t>
      </w:r>
      <w:proofErr w:type="spellStart"/>
      <w:r w:rsidRPr="00274542">
        <w:rPr>
          <w:b/>
          <w:bCs/>
        </w:rPr>
        <w:t>populárn</w:t>
      </w:r>
      <w:proofErr w:type="spellEnd"/>
      <w:r w:rsidRPr="00274542">
        <w:rPr>
          <w:b/>
          <w:bCs/>
        </w:rPr>
        <w:t>?</w:t>
      </w:r>
    </w:p>
    <w:p w14:paraId="2E1009AF" w14:textId="469F6DE5" w:rsidR="00F20A73" w:rsidRDefault="00F20A73" w:rsidP="00FA4AAD">
      <w:pPr>
        <w:jc w:val="both"/>
      </w:pPr>
      <w:r>
        <w:t xml:space="preserve">Energetické nápoje sa v posledných rokoch stali nesmierne populárne, predovšetkým u detí a tínedžerov. Medzi najčastejšie dôvody ich konzumácie patria: </w:t>
      </w:r>
    </w:p>
    <w:p w14:paraId="772F41F1" w14:textId="480FF728" w:rsidR="00F20A73" w:rsidRDefault="00F20A73" w:rsidP="00FA4AAD">
      <w:pPr>
        <w:pStyle w:val="Odsekzoznamu"/>
        <w:numPr>
          <w:ilvl w:val="0"/>
          <w:numId w:val="1"/>
        </w:numPr>
        <w:jc w:val="both"/>
      </w:pPr>
      <w:r>
        <w:t xml:space="preserve">snaha o zníženie únavy, </w:t>
      </w:r>
    </w:p>
    <w:p w14:paraId="6BB34A9E" w14:textId="27D0A693" w:rsidR="00F20A73" w:rsidRDefault="00F20A73" w:rsidP="00FA4AAD">
      <w:pPr>
        <w:pStyle w:val="Odsekzoznamu"/>
        <w:numPr>
          <w:ilvl w:val="0"/>
          <w:numId w:val="1"/>
        </w:numPr>
        <w:jc w:val="both"/>
      </w:pPr>
      <w:r>
        <w:t xml:space="preserve">udržanie bdelosti, </w:t>
      </w:r>
    </w:p>
    <w:p w14:paraId="64F2C928" w14:textId="724EBBB3" w:rsidR="00F20A73" w:rsidRDefault="00F20A73" w:rsidP="00FA4AAD">
      <w:pPr>
        <w:pStyle w:val="Odsekzoznamu"/>
        <w:numPr>
          <w:ilvl w:val="0"/>
          <w:numId w:val="1"/>
        </w:numPr>
        <w:jc w:val="both"/>
      </w:pPr>
      <w:r>
        <w:t xml:space="preserve">zlepšenie fyzického a mentálneho výkonu. </w:t>
      </w:r>
    </w:p>
    <w:p w14:paraId="3A6C75E1" w14:textId="410B346E" w:rsidR="00274542" w:rsidRPr="00274542" w:rsidRDefault="00274542" w:rsidP="00FA4AAD">
      <w:pPr>
        <w:jc w:val="both"/>
        <w:rPr>
          <w:b/>
          <w:bCs/>
        </w:rPr>
      </w:pPr>
      <w:r w:rsidRPr="00274542">
        <w:rPr>
          <w:b/>
          <w:bCs/>
        </w:rPr>
        <w:t xml:space="preserve">Čo je na </w:t>
      </w:r>
      <w:proofErr w:type="spellStart"/>
      <w:r w:rsidRPr="00274542">
        <w:rPr>
          <w:b/>
          <w:bCs/>
        </w:rPr>
        <w:t>energeťákoch</w:t>
      </w:r>
      <w:proofErr w:type="spellEnd"/>
      <w:r w:rsidRPr="00274542">
        <w:rPr>
          <w:b/>
          <w:bCs/>
        </w:rPr>
        <w:t xml:space="preserve"> zlé?</w:t>
      </w:r>
    </w:p>
    <w:p w14:paraId="516944CA" w14:textId="306BF81A" w:rsidR="00885D14" w:rsidRDefault="00F20A73" w:rsidP="00FA4AAD">
      <w:pPr>
        <w:jc w:val="both"/>
      </w:pPr>
      <w:r>
        <w:t>Konzumácia cukru a cukrových nápojov je však všeobecne považovaná za nezdravý spôsob stravovania. Smernice WHO považujú za ,,zdraviu nebezpečné“ konzumáciu už dvoch sladených litrov nápoja týždenne! Dôvod: Nutrične vyvážená strava s dostatočným obsahom zeleniny a ovocia obsahuje dostatočné množstvo cukrov potrebné pre organizmus a jeho energetický metabolizmus. Navyše – do niektorých zvyčajne konzumovaných potravín sa cukor už aj tak pridáva</w:t>
      </w:r>
      <w:r w:rsidR="00885D14">
        <w:t>, napríklad do mliečnych výrobkov, do omáčok, čajov... A to nespomíname klasické sladkosti ako čokoláda, cukríky, kekse, koláče, sladké pečivo...</w:t>
      </w:r>
    </w:p>
    <w:p w14:paraId="71314FB2" w14:textId="4C10763F" w:rsidR="00274542" w:rsidRPr="00274542" w:rsidRDefault="00274542" w:rsidP="00FA4AAD">
      <w:pPr>
        <w:jc w:val="both"/>
        <w:rPr>
          <w:b/>
          <w:bCs/>
        </w:rPr>
      </w:pPr>
      <w:r w:rsidRPr="00274542">
        <w:rPr>
          <w:b/>
          <w:bCs/>
        </w:rPr>
        <w:t xml:space="preserve">Prečo sú  </w:t>
      </w:r>
      <w:proofErr w:type="spellStart"/>
      <w:r w:rsidRPr="00274542">
        <w:rPr>
          <w:b/>
          <w:bCs/>
        </w:rPr>
        <w:t>energeťáky</w:t>
      </w:r>
      <w:proofErr w:type="spellEnd"/>
      <w:r w:rsidRPr="00274542">
        <w:rPr>
          <w:b/>
          <w:bCs/>
        </w:rPr>
        <w:t xml:space="preserve"> tak populárne?</w:t>
      </w:r>
    </w:p>
    <w:p w14:paraId="3239647D" w14:textId="515A3BB4" w:rsidR="00885D14" w:rsidRDefault="00885D14" w:rsidP="00FA4AAD">
      <w:pPr>
        <w:jc w:val="both"/>
      </w:pPr>
      <w:r>
        <w:t xml:space="preserve">Sladené nápoje zabezpečujú príjem rýchlej energie, čím podporujú konzumáciu ďalšej energie v tekutej forme,  čo súvisí s nižším stupňom nasýtenia a celkovo vyšším príjmom energie. Navyše poskytujú energiu bez ďalších nutričných látok. </w:t>
      </w:r>
    </w:p>
    <w:p w14:paraId="2A1786F4" w14:textId="2A9F4C72" w:rsidR="00274542" w:rsidRPr="00274542" w:rsidRDefault="00274542" w:rsidP="00FA4AAD">
      <w:pPr>
        <w:jc w:val="both"/>
        <w:rPr>
          <w:b/>
          <w:bCs/>
        </w:rPr>
      </w:pPr>
      <w:r w:rsidRPr="00274542">
        <w:rPr>
          <w:b/>
          <w:bCs/>
        </w:rPr>
        <w:t xml:space="preserve">Aké sú následky ich konzumácie? </w:t>
      </w:r>
    </w:p>
    <w:p w14:paraId="678DFD57" w14:textId="3391AA58" w:rsidR="00885D14" w:rsidRDefault="00885D14" w:rsidP="00FA4AAD">
      <w:pPr>
        <w:jc w:val="both"/>
      </w:pPr>
      <w:r>
        <w:t xml:space="preserve">Negatívny vplyv na zdravie už dokazujú informácie z niekoľkoročných štatistík. Vo veku 5 – 17 rokov trpí obezitou 22 percent detí. Najvyššie percento obéznych detí sa potvrdilo v rodinách s nízkym sociálno-ekonomickým statusom. S nárastom obezity úzko súvisí aj pokles športových aktivít. Podľa zistení WHO spĺňa len 17 percent detí vo veku 5 – 17 doporučenú dennú aktivitu. </w:t>
      </w:r>
      <w:r w:rsidR="004659B9">
        <w:t xml:space="preserve">Miera pohybovej aktivity s vekom začína klesať, naopak spotreba energetických nápojov stúpa. </w:t>
      </w:r>
    </w:p>
    <w:p w14:paraId="2E8CD93C" w14:textId="3A34B467" w:rsidR="004659B9" w:rsidRPr="00274542" w:rsidRDefault="004659B9" w:rsidP="00FA4AAD">
      <w:pPr>
        <w:jc w:val="both"/>
        <w:rPr>
          <w:b/>
          <w:bCs/>
        </w:rPr>
      </w:pPr>
      <w:r w:rsidRPr="00274542">
        <w:rPr>
          <w:b/>
          <w:bCs/>
        </w:rPr>
        <w:t xml:space="preserve">Aký je teda dôvod mladistvých, aby konzumovali energetické nápoje, keď ich nepotrebujú pre zvýšený športový výkon? </w:t>
      </w:r>
    </w:p>
    <w:p w14:paraId="0F1F72A9" w14:textId="532A7579" w:rsidR="004659B9" w:rsidRDefault="004659B9" w:rsidP="00FA4AAD">
      <w:pPr>
        <w:jc w:val="both"/>
      </w:pPr>
      <w:r>
        <w:t xml:space="preserve">Marketing. Na sociálnych sieťach sa v posledných rokoch hovorí o úžasných stimulačných účinkoch týchto produktov. Poukazuje sa na bdelosť, schopnosť koncentrácie, stratu hmotnosti. Niektoré marketingové praktiky sa dokonca pokúšajú glorifikovať užívanie drog a ponúkajú energetické nápoje ako ich bezpečnú náhradu. Aj obal týchto produktov je pre deti a mladistvých </w:t>
      </w:r>
      <w:r>
        <w:lastRenderedPageBreak/>
        <w:t xml:space="preserve">veľmi lákavý – pestrofarebné plechovky akurát do ruky, zaujímavé príchute. Počet </w:t>
      </w:r>
      <w:proofErr w:type="spellStart"/>
      <w:r>
        <w:t>influencerov</w:t>
      </w:r>
      <w:proofErr w:type="spellEnd"/>
      <w:r>
        <w:t xml:space="preserve">, ktorí propagujú tieto nápoje, tiež narástol. Ponúkajú nápoje ako osobnú značku, zaujímavý štýl života plný nezávislosti a atraktívnosti. </w:t>
      </w:r>
    </w:p>
    <w:p w14:paraId="7E29127E" w14:textId="6A5267C7" w:rsidR="004659B9" w:rsidRPr="00274542" w:rsidRDefault="004659B9" w:rsidP="00FA4AAD">
      <w:pPr>
        <w:jc w:val="both"/>
        <w:rPr>
          <w:b/>
          <w:bCs/>
        </w:rPr>
      </w:pPr>
      <w:r w:rsidRPr="00274542">
        <w:rPr>
          <w:b/>
          <w:bCs/>
        </w:rPr>
        <w:t>Ako tomu odolať?</w:t>
      </w:r>
    </w:p>
    <w:p w14:paraId="2A99A591" w14:textId="13DD4B02" w:rsidR="00274542" w:rsidRDefault="00274542" w:rsidP="00FA4AAD">
      <w:pPr>
        <w:jc w:val="both"/>
      </w:pPr>
      <w:r>
        <w:t xml:space="preserve">Nekupovať. Byť </w:t>
      </w:r>
      <w:proofErr w:type="spellStart"/>
      <w:r>
        <w:t>cool</w:t>
      </w:r>
      <w:proofErr w:type="spellEnd"/>
      <w:r>
        <w:t xml:space="preserve"> v tom, že viem, čo je pre mňa dobré. Naučiť sa povedať NIE. Odolať. Nenechať sa zlákať. Uvedomiť si, že konzumáciou týchto nápojov bohatne niekto iný, naopak moje zdravie chradne. Nie je v poriadku podporovať spoločnosti, ktorých cieľom je strata zdravia človeka. </w:t>
      </w:r>
    </w:p>
    <w:p w14:paraId="7E9802CE" w14:textId="3C447DC4" w:rsidR="004659B9" w:rsidRDefault="004659B9" w:rsidP="00FA4AAD">
      <w:pPr>
        <w:jc w:val="both"/>
      </w:pPr>
      <w:r>
        <w:t xml:space="preserve">Je úplne v poriadku mať chuť na sladké. Je tiež úplne v poriadku chcieť sa cítiť </w:t>
      </w:r>
      <w:proofErr w:type="spellStart"/>
      <w:r>
        <w:t>cool</w:t>
      </w:r>
      <w:proofErr w:type="spellEnd"/>
      <w:r>
        <w:t xml:space="preserve">. Nie je však v poriadku strácať kontrolu nad svojim energetickým príjmom a výdajom. Je dokázané, že konzumáciou sladkých jedál a nápojov si devastujeme mikroflóru v tráviacich orgánoch. Je to náš druhý mozog – baktérie v črevách zabezpečujú tvorbu hormónov šťastia, spánku, spokojnosti. Konzumáciou sladkostí sa dostávame do začarovaného kruhu fyzického </w:t>
      </w:r>
      <w:proofErr w:type="spellStart"/>
      <w:r>
        <w:t>diskomfortu</w:t>
      </w:r>
      <w:proofErr w:type="spellEnd"/>
      <w:r>
        <w:t>, ktorý si chceme ,,</w:t>
      </w:r>
      <w:proofErr w:type="spellStart"/>
      <w:r>
        <w:t>poriešiť</w:t>
      </w:r>
      <w:proofErr w:type="spellEnd"/>
      <w:r>
        <w:t xml:space="preserve">“ niečím sladkým. Fyzický a duševný komfort si však zabezpečíme len cieľavedomou starostlivosťou o naše telo a dušu. K tomuto konceptu jednoznačne energetické a ani iné sladené nápoje nepatria. </w:t>
      </w:r>
    </w:p>
    <w:p w14:paraId="470F6D21" w14:textId="77777777" w:rsidR="00274542" w:rsidRDefault="00274542" w:rsidP="00FA4AAD">
      <w:pPr>
        <w:jc w:val="both"/>
      </w:pPr>
    </w:p>
    <w:p w14:paraId="4EE331E9" w14:textId="35DA6594" w:rsidR="00274542" w:rsidRDefault="00274542" w:rsidP="00FA4AAD">
      <w:pPr>
        <w:jc w:val="both"/>
      </w:pPr>
      <w:r>
        <w:t>Zdroj:</w:t>
      </w:r>
    </w:p>
    <w:p w14:paraId="119A1E08" w14:textId="56F7285E" w:rsidR="00274542" w:rsidRDefault="00274542" w:rsidP="00FA4AAD">
      <w:pPr>
        <w:jc w:val="both"/>
      </w:pPr>
      <w:r>
        <w:t xml:space="preserve">WHO, </w:t>
      </w:r>
      <w:proofErr w:type="spellStart"/>
      <w:r>
        <w:t>Manual</w:t>
      </w:r>
      <w:proofErr w:type="spellEnd"/>
      <w:r>
        <w:t xml:space="preserve"> of </w:t>
      </w:r>
      <w:proofErr w:type="spellStart"/>
      <w:r>
        <w:t>Sugar-Sweetened</w:t>
      </w:r>
      <w:proofErr w:type="spellEnd"/>
      <w:r>
        <w:t xml:space="preserve"> </w:t>
      </w:r>
      <w:proofErr w:type="spellStart"/>
      <w:r>
        <w:t>Beverage</w:t>
      </w:r>
      <w:proofErr w:type="spellEnd"/>
      <w:r>
        <w:t xml:space="preserve"> </w:t>
      </w:r>
      <w:proofErr w:type="spellStart"/>
      <w:r>
        <w:t>Taxation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Diets</w:t>
      </w:r>
      <w:proofErr w:type="spellEnd"/>
      <w:r>
        <w:t>, 2022</w:t>
      </w:r>
    </w:p>
    <w:p w14:paraId="0D9E647B" w14:textId="77777777" w:rsidR="00274542" w:rsidRDefault="00274542" w:rsidP="00FA4AAD">
      <w:pPr>
        <w:jc w:val="both"/>
      </w:pPr>
    </w:p>
    <w:sectPr w:rsidR="00274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AE7AA5"/>
    <w:multiLevelType w:val="hybridMultilevel"/>
    <w:tmpl w:val="AEF0A5C8"/>
    <w:lvl w:ilvl="0" w:tplc="58C2963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3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73"/>
    <w:rsid w:val="00274542"/>
    <w:rsid w:val="004659B9"/>
    <w:rsid w:val="00885D14"/>
    <w:rsid w:val="00A04607"/>
    <w:rsid w:val="00F20A73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1CF4"/>
  <w15:chartTrackingRefBased/>
  <w15:docId w15:val="{B50F895B-6BE9-4C18-866F-A0C18AB4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20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0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20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20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20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20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20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20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0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0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20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A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20A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20A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20A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20A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20A7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20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2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20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20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20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20A7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20A7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20A7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20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20A7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20A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Beyer Alena Ing.</dc:creator>
  <cp:keywords/>
  <dc:description/>
  <cp:lastModifiedBy>Beyer Alena Ing.</cp:lastModifiedBy>
  <cp:revision>2</cp:revision>
  <dcterms:created xsi:type="dcterms:W3CDTF">2025-03-10T07:29:00Z</dcterms:created>
  <dcterms:modified xsi:type="dcterms:W3CDTF">2025-03-10T08:11:00Z</dcterms:modified>
</cp:coreProperties>
</file>